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 </w:t>
      </w:r>
      <w:r w:rsidDel="00000000" w:rsidR="00000000" w:rsidRPr="00000000">
        <w:rPr/>
        <w:drawing>
          <wp:inline distB="114300" distT="114300" distL="114300" distR="114300">
            <wp:extent cx="804863" cy="9065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4863" cy="906529"/>
                    </a:xfrm>
                    <a:prstGeom prst="rect"/>
                    <a:ln/>
                  </pic:spPr>
                </pic:pic>
              </a:graphicData>
            </a:graphic>
          </wp:inline>
        </w:drawing>
      </w:r>
      <w:r w:rsidDel="00000000" w:rsidR="00000000" w:rsidRPr="00000000">
        <w:rPr>
          <w:rtl w:val="0"/>
        </w:rPr>
        <w:t xml:space="preserve">                                                              Oberá, Misiones, 12 de enero de 2026.</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      La </w:t>
      </w:r>
      <w:r w:rsidDel="00000000" w:rsidR="00000000" w:rsidRPr="00000000">
        <w:rPr>
          <w:b w:val="1"/>
          <w:bCs w:val="1"/>
          <w:rtl w:val="0"/>
        </w:rPr>
        <w:t xml:space="preserve">Asociación de Productores Agropecuarios de Misiones</w:t>
      </w:r>
      <w:r w:rsidDel="00000000" w:rsidR="00000000" w:rsidRPr="00000000">
        <w:rPr>
          <w:rtl w:val="0"/>
        </w:rPr>
        <w:t xml:space="preserve"> (APAM) informa que no asistirá a la reunión establecida para este martes 13 de enero por el nuevo presidente del </w:t>
      </w:r>
      <w:r w:rsidDel="00000000" w:rsidR="00000000" w:rsidRPr="00000000">
        <w:rPr>
          <w:b w:val="1"/>
          <w:bCs w:val="1"/>
          <w:rtl w:val="0"/>
        </w:rPr>
        <w:t xml:space="preserve">Instituto Nacional de la Yerba Mate</w:t>
      </w:r>
      <w:r w:rsidDel="00000000" w:rsidR="00000000" w:rsidRPr="00000000">
        <w:rPr>
          <w:rtl w:val="0"/>
        </w:rPr>
        <w:t xml:space="preserve"> (INYM), Rodrigo Correa, por considerar que el método que dispuso para el desarrollo de la misma es contraproducente para el sector yerbatero, ya que pone un límite de participación de cuatro asociaciones de productores y siendo así, no estará representada toda la zona productora, acotando la información y diagnóstico socio económico a ser socializado, dividiendo a los productores y sembrando dudas sobre la transparencia y objetivos que encabeza la nueva presidencia de la institución.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       La exclusión de asociaciones, de mujeres y hombres comprometidos con el crecimiento y desarrollo de la producción de yerba mate, en una reunión como esta, con la máxima autoridad de la Institución más importante del sector, en un momento de profunda crisis como la actual, no puede ni debe ser admitida.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       La APAM ratifica principios como el trabajo en conjunto, la diversidad y la ayuda mutua para superar los desafíos colectivamente, en línea con los hechos históricos, de público conocimiento, que nos dieron buenos resultados, y también ratifica el reclamo permanente de la </w:t>
      </w:r>
      <w:r w:rsidDel="00000000" w:rsidR="00000000" w:rsidRPr="00000000">
        <w:rPr>
          <w:b w:val="1"/>
          <w:bCs w:val="1"/>
          <w:rtl w:val="0"/>
        </w:rPr>
        <w:t xml:space="preserve">restitución de todas las facultades del INYM</w:t>
      </w:r>
      <w:r w:rsidDel="00000000" w:rsidR="00000000" w:rsidRPr="00000000">
        <w:rPr>
          <w:rtl w:val="0"/>
        </w:rPr>
        <w:t xml:space="preserve">, acorde a la </w:t>
      </w:r>
      <w:r w:rsidDel="00000000" w:rsidR="00000000" w:rsidRPr="00000000">
        <w:rPr>
          <w:b w:val="1"/>
          <w:bCs w:val="1"/>
          <w:rtl w:val="0"/>
        </w:rPr>
        <w:t xml:space="preserve">Ley 25.564 </w:t>
      </w:r>
      <w:r w:rsidDel="00000000" w:rsidR="00000000" w:rsidRPr="00000000">
        <w:rPr>
          <w:rtl w:val="0"/>
        </w:rPr>
        <w:t xml:space="preserve">que le dio origen y está vigente. </w:t>
      </w:r>
    </w:p>
    <w:p w:rsidR="00000000" w:rsidDel="00000000" w:rsidP="00000000" w:rsidRDefault="00000000" w:rsidRPr="00000000" w14:paraId="0000000B">
      <w:pPr>
        <w:jc w:val="both"/>
        <w:rPr>
          <w:color w:val="0a0a0a"/>
          <w:sz w:val="24"/>
          <w:szCs w:val="24"/>
          <w:highlight w:val="white"/>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right"/>
        <w:rPr>
          <w:b w:val="1"/>
          <w:bCs w:val="1"/>
        </w:rPr>
      </w:pPr>
      <w:r w:rsidDel="00000000" w:rsidR="00000000" w:rsidRPr="00000000">
        <w:rPr>
          <w:b w:val="1"/>
          <w:bCs w:val="1"/>
          <w:rtl w:val="0"/>
        </w:rPr>
        <w:t xml:space="preserve">Ing. Hugo Sand</w:t>
      </w:r>
    </w:p>
    <w:p w:rsidR="00000000" w:rsidDel="00000000" w:rsidP="00000000" w:rsidRDefault="00000000" w:rsidRPr="00000000" w14:paraId="00000011">
      <w:pPr>
        <w:jc w:val="right"/>
        <w:rPr>
          <w:b w:val="1"/>
          <w:bCs w:val="1"/>
        </w:rPr>
      </w:pPr>
      <w:r w:rsidDel="00000000" w:rsidR="00000000" w:rsidRPr="00000000">
        <w:rPr>
          <w:b w:val="1"/>
          <w:bCs w:val="1"/>
          <w:rtl w:val="0"/>
        </w:rPr>
        <w:t xml:space="preserve">Presidente de la APAM</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